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0B5A" w:rsidRDefault="00B20B5A" w:rsidP="00B20B5A">
      <w:pPr>
        <w:autoSpaceDE w:val="0"/>
        <w:autoSpaceDN w:val="0"/>
        <w:adjustRightInd w:val="0"/>
        <w:rPr>
          <w:rFonts w:ascii="Times" w:hAnsi="Times"/>
        </w:rPr>
      </w:pPr>
      <w:r>
        <w:rPr>
          <w:rFonts w:ascii="Times" w:hAnsi="Times"/>
          <w:noProof/>
        </w:rPr>
        <w:drawing>
          <wp:inline distT="0" distB="0" distL="0" distR="0">
            <wp:extent cx="5676900" cy="25781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257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" w:hAnsi="Times"/>
        </w:rPr>
        <w:t xml:space="preserve"> </w:t>
      </w:r>
    </w:p>
    <w:p w:rsidR="00B20B5A" w:rsidRDefault="00B20B5A" w:rsidP="00B20B5A">
      <w:pPr>
        <w:autoSpaceDE w:val="0"/>
        <w:autoSpaceDN w:val="0"/>
        <w:adjustRightInd w:val="0"/>
        <w:rPr>
          <w:rFonts w:ascii="Times" w:hAnsi="Times"/>
        </w:rPr>
      </w:pPr>
    </w:p>
    <w:p w:rsidR="00B20B5A" w:rsidRDefault="00B20B5A" w:rsidP="00B20B5A">
      <w:pPr>
        <w:autoSpaceDE w:val="0"/>
        <w:autoSpaceDN w:val="0"/>
        <w:adjustRightInd w:val="0"/>
        <w:rPr>
          <w:rFonts w:ascii="Lucida Grande" w:hAnsi="Lucida Grande" w:cs="Lucida Grande"/>
          <w:color w:val="000000"/>
          <w:sz w:val="20"/>
          <w:szCs w:val="20"/>
        </w:rPr>
      </w:pPr>
      <w:r>
        <w:rPr>
          <w:rFonts w:ascii="Lucida Grande" w:hAnsi="Lucida Grande" w:cs="Lucida Grande"/>
          <w:color w:val="000000"/>
          <w:sz w:val="20"/>
          <w:szCs w:val="20"/>
        </w:rPr>
        <w:t>Preferred, users can either select the asset using the check box, or open the asset by clicking on the hyper link.</w:t>
      </w:r>
    </w:p>
    <w:p w:rsidR="00B20B5A" w:rsidRDefault="00B20B5A" w:rsidP="00B20B5A">
      <w:pPr>
        <w:autoSpaceDE w:val="0"/>
        <w:autoSpaceDN w:val="0"/>
        <w:adjustRightInd w:val="0"/>
        <w:rPr>
          <w:rFonts w:ascii="Lucida Grande" w:hAnsi="Lucida Grande" w:cs="Lucida Grande"/>
          <w:color w:val="000000"/>
          <w:sz w:val="20"/>
          <w:szCs w:val="20"/>
        </w:rPr>
      </w:pPr>
      <w:r>
        <w:rPr>
          <w:rFonts w:ascii="Lucida Grande" w:hAnsi="Lucida Grande" w:cs="Lucida Grande"/>
          <w:noProof/>
          <w:color w:val="000000"/>
          <w:sz w:val="20"/>
          <w:szCs w:val="20"/>
        </w:rPr>
        <w:drawing>
          <wp:inline distT="0" distB="0" distL="0" distR="0">
            <wp:extent cx="3378200" cy="2806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0" cy="280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Lucida Grande" w:hAnsi="Lucida Grande" w:cs="Lucida Grande"/>
          <w:color w:val="000000"/>
          <w:sz w:val="20"/>
          <w:szCs w:val="20"/>
        </w:rPr>
        <w:t xml:space="preserve"> </w:t>
      </w:r>
    </w:p>
    <w:p w:rsidR="001320BB" w:rsidRPr="00B20B5A" w:rsidRDefault="00B20B5A" w:rsidP="00B20B5A">
      <w:bookmarkStart w:id="0" w:name="_GoBack"/>
      <w:bookmarkEnd w:id="0"/>
    </w:p>
    <w:sectPr w:rsidR="001320BB" w:rsidRPr="00B20B5A" w:rsidSect="00DC3010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B5A"/>
    <w:rsid w:val="001E4EA3"/>
    <w:rsid w:val="00603F36"/>
    <w:rsid w:val="00796DD3"/>
    <w:rsid w:val="009B47C6"/>
    <w:rsid w:val="00B038D8"/>
    <w:rsid w:val="00B20B5A"/>
    <w:rsid w:val="00BA1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B0DF34"/>
  <w14:defaultImageDpi w14:val="32767"/>
  <w15:chartTrackingRefBased/>
  <w15:docId w15:val="{4A73541F-E450-FB47-8794-767DF8144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2018-04-25T19:28:00Z</dcterms:created>
  <dcterms:modified xsi:type="dcterms:W3CDTF">2018-04-25T19:29:00Z</dcterms:modified>
</cp:coreProperties>
</file>